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CF00" w14:textId="77777777"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14:paraId="08A01BC1" w14:textId="77777777"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14:paraId="01556C0C" w14:textId="77777777"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14:paraId="451EACED" w14:textId="23219C6C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</w:t>
      </w:r>
      <w:r w:rsidR="004B6656">
        <w:rPr>
          <w:sz w:val="28"/>
          <w:szCs w:val="28"/>
        </w:rPr>
        <w:t>«</w:t>
      </w:r>
      <w:r w:rsidRPr="005F071E">
        <w:rPr>
          <w:sz w:val="28"/>
          <w:szCs w:val="28"/>
        </w:rPr>
        <w:t>и</w:t>
      </w:r>
      <w:r w:rsidR="004B6656">
        <w:rPr>
          <w:sz w:val="28"/>
          <w:szCs w:val="28"/>
        </w:rPr>
        <w:t>»</w:t>
      </w:r>
      <w:r w:rsidRPr="005F071E">
        <w:rPr>
          <w:sz w:val="28"/>
          <w:szCs w:val="28"/>
        </w:rPr>
        <w:t xml:space="preserve">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</w:t>
      </w:r>
      <w:r w:rsidR="004B6656">
        <w:rPr>
          <w:sz w:val="28"/>
          <w:szCs w:val="28"/>
        </w:rPr>
        <w:t>«</w:t>
      </w:r>
      <w:r w:rsidRPr="005F071E">
        <w:rPr>
          <w:sz w:val="28"/>
          <w:szCs w:val="28"/>
        </w:rPr>
        <w:t>с</w:t>
      </w:r>
      <w:r w:rsidR="004B6656">
        <w:rPr>
          <w:sz w:val="28"/>
          <w:szCs w:val="28"/>
        </w:rPr>
        <w:t>»</w:t>
      </w:r>
      <w:r w:rsidRPr="005F071E">
        <w:rPr>
          <w:sz w:val="28"/>
          <w:szCs w:val="28"/>
        </w:rPr>
        <w:t xml:space="preserve">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14:paraId="6590C11E" w14:textId="52CA71A1" w:rsidR="00A00FE7" w:rsidRPr="004B6656" w:rsidRDefault="00A00FE7" w:rsidP="004B6656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sz w:val="28"/>
          <w:szCs w:val="28"/>
        </w:rPr>
      </w:pPr>
      <w:r w:rsidRPr="004B6656">
        <w:rPr>
          <w:b/>
          <w:sz w:val="28"/>
          <w:szCs w:val="28"/>
        </w:rPr>
        <w:t>Общие положения</w:t>
      </w:r>
    </w:p>
    <w:p w14:paraId="22CCA141" w14:textId="77777777"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14:paraId="1F52EED7" w14:textId="77777777" w:rsidR="00A00FE7" w:rsidRPr="004B6656" w:rsidRDefault="00A00FE7" w:rsidP="004B6656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оценка коррупционных рисков, возникающих при реализации функций;</w:t>
      </w:r>
    </w:p>
    <w:p w14:paraId="4BA178BC" w14:textId="77777777" w:rsidR="00A00FE7" w:rsidRPr="004B6656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4B6656">
        <w:rPr>
          <w:sz w:val="28"/>
          <w:szCs w:val="28"/>
        </w:rPr>
        <w:t xml:space="preserve"> (государственной компании)</w:t>
      </w:r>
      <w:r w:rsidRPr="004B6656">
        <w:rPr>
          <w:sz w:val="28"/>
          <w:szCs w:val="28"/>
        </w:rPr>
        <w:t>, замещение которых связано с коррупционными рисками;</w:t>
      </w:r>
    </w:p>
    <w:p w14:paraId="0CA19AD8" w14:textId="77777777" w:rsidR="00A00FE7" w:rsidRPr="004B6656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4B6656">
        <w:rPr>
          <w:sz w:val="28"/>
          <w:szCs w:val="28"/>
        </w:rPr>
        <w:t xml:space="preserve"> (государственной компании)</w:t>
      </w:r>
      <w:r w:rsidRPr="004B6656">
        <w:rPr>
          <w:sz w:val="28"/>
          <w:szCs w:val="28"/>
        </w:rPr>
        <w:t>, деятельность которых связана с коррупционными рисками.</w:t>
      </w:r>
    </w:p>
    <w:p w14:paraId="2EBDFC14" w14:textId="77777777"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14:paraId="497C5A2A" w14:textId="77777777" w:rsidR="00A00FE7" w:rsidRPr="005F071E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14:paraId="429BE15D" w14:textId="77777777" w:rsidR="00A00FE7" w:rsidRPr="005F071E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14:paraId="71217A09" w14:textId="77777777" w:rsidR="00A00FE7" w:rsidRPr="005F071E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14:paraId="2C538F86" w14:textId="77777777"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14:paraId="1CB5E305" w14:textId="77777777" w:rsidR="00A00FE7" w:rsidRPr="005F071E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14:paraId="08D2FA68" w14:textId="62F89A55" w:rsidR="00A00FE7" w:rsidRPr="005F071E" w:rsidRDefault="00A00FE7" w:rsidP="004B6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Pr="005F071E">
        <w:rPr>
          <w:sz w:val="28"/>
          <w:szCs w:val="28"/>
        </w:rPr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14:paraId="20DD151D" w14:textId="6877A006" w:rsidR="00A00FE7" w:rsidRPr="005F071E" w:rsidRDefault="00A00FE7" w:rsidP="004B6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14:paraId="5C7FCF40" w14:textId="77777777" w:rsidR="00A00FE7" w:rsidRPr="005F071E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коррупциогенные факторы –</w:t>
      </w:r>
      <w:r w:rsidR="00096B9E" w:rsidRP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4B6656">
        <w:footnoteReference w:id="2"/>
      </w:r>
      <w:r w:rsidRPr="005F071E">
        <w:rPr>
          <w:sz w:val="28"/>
          <w:szCs w:val="28"/>
        </w:rPr>
        <w:t>.</w:t>
      </w:r>
    </w:p>
    <w:p w14:paraId="2E3EC2A9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BEA343" w14:textId="4E92B6B5" w:rsidR="00A00FE7" w:rsidRPr="005F071E" w:rsidRDefault="00A00FE7" w:rsidP="004B6656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14:paraId="048A2154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22D3AC7" w14:textId="77777777"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14:paraId="5C34C506" w14:textId="77777777"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14:paraId="6F77641F" w14:textId="77777777"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14:paraId="5248FD82" w14:textId="77777777"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</w:t>
      </w:r>
      <w:r w:rsidRPr="005F071E">
        <w:rPr>
          <w:sz w:val="28"/>
          <w:szCs w:val="28"/>
        </w:rPr>
        <w:lastRenderedPageBreak/>
        <w:t>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14:paraId="553254FE" w14:textId="77777777"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14:paraId="06F37C47" w14:textId="77777777"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14:paraId="45F367C4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14:paraId="25E097FB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14:paraId="3433407E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2D3DE01E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14:paraId="39CB972C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14:paraId="52733645" w14:textId="77777777"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14:paraId="28F5D341" w14:textId="77777777"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14:paraId="79B62473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14:paraId="5BA146B0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14:paraId="5521B1F7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14:paraId="08B53D61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14:paraId="2C007440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</w:t>
      </w:r>
      <w:r w:rsidRPr="005F071E">
        <w:rPr>
          <w:sz w:val="28"/>
          <w:szCs w:val="28"/>
        </w:rPr>
        <w:lastRenderedPageBreak/>
        <w:t>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14:paraId="28789611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14:paraId="3521C359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14:paraId="6B4FF782" w14:textId="77777777"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14:paraId="75D72FAF" w14:textId="77777777"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14:paraId="5B4D3758" w14:textId="77777777"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14:paraId="3C512507" w14:textId="77777777"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14:paraId="10065344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14:paraId="5DB50363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14:paraId="044FC2D6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14:paraId="02F2455E" w14:textId="36922CB0"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14:paraId="235BCE6A" w14:textId="61352F91"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14:paraId="140A72E2" w14:textId="44B20FDC"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14:paraId="6FE5FF52" w14:textId="5EA173E8"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14:paraId="6580E7F8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14:paraId="1D50069D" w14:textId="77777777"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14:paraId="221A6FA2" w14:textId="77777777"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 xml:space="preserve">на заседании комиссии по соблюдению требований </w:t>
      </w:r>
      <w:r w:rsidR="00D52213" w:rsidRPr="005F071E">
        <w:rPr>
          <w:sz w:val="28"/>
          <w:szCs w:val="28"/>
        </w:rPr>
        <w:lastRenderedPageBreak/>
        <w:t>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14:paraId="6B394EF9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14:paraId="10979E58" w14:textId="77777777"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14:paraId="23A2616C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78042B4" w14:textId="57DB5920" w:rsidR="00A00FE7" w:rsidRPr="005F071E" w:rsidRDefault="00A00FE7" w:rsidP="004B6656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14:paraId="7E8BBE64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213FBB6" w14:textId="77777777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14:paraId="63AC58D8" w14:textId="77777777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14:paraId="65D94D9A" w14:textId="77777777"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14:paraId="5C8305CE" w14:textId="59849C09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14:paraId="29828927" w14:textId="1FB6FF9B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какие коррупционные схемы используются.</w:t>
      </w:r>
    </w:p>
    <w:p w14:paraId="0FD4646E" w14:textId="77777777"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</w:t>
      </w:r>
      <w:r w:rsidR="00A00FE7" w:rsidRPr="005F071E">
        <w:rPr>
          <w:sz w:val="28"/>
          <w:szCs w:val="28"/>
        </w:rPr>
        <w:lastRenderedPageBreak/>
        <w:t xml:space="preserve">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14:paraId="621D7978" w14:textId="77777777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14:paraId="1FC9E290" w14:textId="77777777" w:rsidR="00A00FE7" w:rsidRPr="004B6656" w:rsidRDefault="00A00FE7" w:rsidP="004B6656">
      <w:pPr>
        <w:pStyle w:val="a9"/>
        <w:numPr>
          <w:ilvl w:val="0"/>
          <w:numId w:val="10"/>
        </w:numPr>
        <w:tabs>
          <w:tab w:val="left" w:pos="1276"/>
          <w:tab w:val="center" w:pos="1560"/>
        </w:tabs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14:paraId="1F056C5B" w14:textId="77777777" w:rsidR="00A00FE7" w:rsidRPr="004B6656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14:paraId="2E1AA1D2" w14:textId="77777777" w:rsidR="00A00FE7" w:rsidRPr="004B6656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4B6656">
        <w:rPr>
          <w:sz w:val="28"/>
          <w:szCs w:val="28"/>
        </w:rPr>
        <w:t xml:space="preserve"> (государственную компанию)</w:t>
      </w:r>
      <w:r w:rsidRPr="004B6656">
        <w:rPr>
          <w:sz w:val="28"/>
          <w:szCs w:val="28"/>
        </w:rPr>
        <w:t>;</w:t>
      </w:r>
    </w:p>
    <w:p w14:paraId="4EBEC90F" w14:textId="77777777" w:rsidR="00A00FE7" w:rsidRPr="004B6656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14:paraId="08342124" w14:textId="77777777" w:rsidR="00A00FE7" w:rsidRPr="004B6656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4B6656">
        <w:rPr>
          <w:sz w:val="28"/>
          <w:szCs w:val="28"/>
        </w:rPr>
        <w:t xml:space="preserve">(трудовых) </w:t>
      </w:r>
      <w:r w:rsidRPr="004B6656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14:paraId="52E809A4" w14:textId="77777777" w:rsidR="00A00FE7" w:rsidRPr="004B6656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14:paraId="2AC6AED2" w14:textId="77777777" w:rsidR="00A00FE7" w:rsidRPr="004B6656" w:rsidRDefault="00A00FE7" w:rsidP="004B6656">
      <w:pPr>
        <w:pStyle w:val="a9"/>
        <w:numPr>
          <w:ilvl w:val="0"/>
          <w:numId w:val="10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4B6656">
        <w:rPr>
          <w:sz w:val="28"/>
          <w:szCs w:val="28"/>
        </w:rPr>
        <w:t xml:space="preserve">а также сведения о: </w:t>
      </w:r>
    </w:p>
    <w:p w14:paraId="232D8AC1" w14:textId="580C0E90" w:rsidR="00A00FE7" w:rsidRPr="005F071E" w:rsidRDefault="00A00FE7" w:rsidP="004B6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14:paraId="2530C723" w14:textId="10C06F49" w:rsidR="00A00FE7" w:rsidRPr="005F071E" w:rsidRDefault="00A00FE7" w:rsidP="004B6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14:paraId="5B5445F5" w14:textId="00D7115D" w:rsidR="00A00FE7" w:rsidRPr="005F071E" w:rsidRDefault="00A00FE7" w:rsidP="004B6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попытках несанкционированного доступа к информационным ресурсам;</w:t>
      </w:r>
    </w:p>
    <w:p w14:paraId="4B0CA357" w14:textId="04FE076F" w:rsidR="00A00FE7" w:rsidRPr="005F071E" w:rsidRDefault="00A00FE7" w:rsidP="004B6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14:paraId="3EE32A8E" w14:textId="7F690622" w:rsidR="00A00FE7" w:rsidRPr="005F071E" w:rsidRDefault="00A00FE7" w:rsidP="004B66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14:paraId="2BE45D48" w14:textId="2B317DE4" w:rsidR="00A00FE7" w:rsidRPr="005F071E" w:rsidRDefault="00A00FE7" w:rsidP="004B6656">
      <w:pPr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получении должностным лицом,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14:paraId="72DB68DF" w14:textId="2AC098C3" w:rsidR="00A00FE7" w:rsidRPr="005F071E" w:rsidRDefault="00A00FE7" w:rsidP="004B6656">
      <w:pPr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кредитов или займов на необоснованно длительные сроки или </w:t>
      </w:r>
      <w:r w:rsidRPr="005F071E">
        <w:rPr>
          <w:sz w:val="28"/>
          <w:szCs w:val="28"/>
        </w:rPr>
        <w:lastRenderedPageBreak/>
        <w:t>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14:paraId="66532B6B" w14:textId="5F2F220A" w:rsidR="00A00FE7" w:rsidRPr="005F071E" w:rsidRDefault="00A00FE7" w:rsidP="004B6656">
      <w:pPr>
        <w:tabs>
          <w:tab w:val="center" w:pos="1560"/>
        </w:tabs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совершении частых или крупных следок с субъектами предпринимательской деятельности, владельцами которых или </w:t>
      </w:r>
      <w:r w:rsidR="004B6656" w:rsidRPr="005F071E">
        <w:rPr>
          <w:sz w:val="28"/>
          <w:szCs w:val="28"/>
        </w:rPr>
        <w:t>руководящие должности,</w:t>
      </w:r>
      <w:r w:rsidRPr="005F071E">
        <w:rPr>
          <w:sz w:val="28"/>
          <w:szCs w:val="28"/>
        </w:rPr>
        <w:t xml:space="preserve"> в которых замещают родственники должностных лиц;</w:t>
      </w:r>
    </w:p>
    <w:p w14:paraId="1FB5A42E" w14:textId="79CBD66A" w:rsidR="00A00FE7" w:rsidRPr="005F071E" w:rsidRDefault="00A00FE7" w:rsidP="004B6656">
      <w:pPr>
        <w:tabs>
          <w:tab w:val="center" w:pos="1560"/>
        </w:tabs>
        <w:jc w:val="both"/>
        <w:rPr>
          <w:sz w:val="28"/>
          <w:szCs w:val="28"/>
        </w:rPr>
      </w:pPr>
      <w:r w:rsidRPr="005F071E">
        <w:rPr>
          <w:sz w:val="28"/>
          <w:szCs w:val="28"/>
        </w:rPr>
        <w:t>-</w:t>
      </w:r>
      <w:r w:rsidR="004B6656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14:paraId="1668394D" w14:textId="77777777"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14:paraId="376B087A" w14:textId="77777777"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14:paraId="2031116E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14:paraId="15766C06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14:paraId="7B1AEB75" w14:textId="3DB32986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>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14:paraId="52C7DA12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14:paraId="6DD8B2C1" w14:textId="436C1071" w:rsidR="00A00FE7" w:rsidRPr="005F071E" w:rsidRDefault="00A00FE7" w:rsidP="004B6656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14:paraId="39D57F97" w14:textId="77777777"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14:paraId="4E8C89D7" w14:textId="77777777"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14:paraId="0090C99D" w14:textId="77777777" w:rsidR="00A00FE7" w:rsidRPr="005F071E" w:rsidRDefault="00A00FE7" w:rsidP="00F63DD9">
      <w:pPr>
        <w:pStyle w:val="Default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14:paraId="4D932A9B" w14:textId="77777777" w:rsidR="00A00FE7" w:rsidRPr="005F071E" w:rsidRDefault="00A00FE7" w:rsidP="00F63DD9">
      <w:pPr>
        <w:pStyle w:val="Default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14:paraId="21D65A59" w14:textId="1E67513C" w:rsidR="00A00FE7" w:rsidRPr="005F071E" w:rsidRDefault="00A00FE7" w:rsidP="00F63DD9">
      <w:pPr>
        <w:pStyle w:val="Default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</w:t>
      </w:r>
      <w:r w:rsidR="004B6656" w:rsidRPr="005F071E">
        <w:rPr>
          <w:sz w:val="28"/>
          <w:szCs w:val="28"/>
        </w:rPr>
        <w:t>решения,</w:t>
      </w:r>
      <w:r w:rsidRPr="005F071E">
        <w:rPr>
          <w:sz w:val="28"/>
          <w:szCs w:val="28"/>
        </w:rPr>
        <w:t xml:space="preserve"> не дожидаясь развития конфликтной ситуации; </w:t>
      </w:r>
    </w:p>
    <w:p w14:paraId="3754C5B3" w14:textId="77777777" w:rsidR="00A00FE7" w:rsidRPr="00F63DD9" w:rsidRDefault="00A00FE7" w:rsidP="00F63DD9">
      <w:pPr>
        <w:pStyle w:val="a9"/>
        <w:numPr>
          <w:ilvl w:val="0"/>
          <w:numId w:val="11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обеспечива</w:t>
      </w:r>
      <w:r w:rsidR="002D5685" w:rsidRPr="00F63DD9">
        <w:rPr>
          <w:sz w:val="28"/>
          <w:szCs w:val="28"/>
        </w:rPr>
        <w:t>е</w:t>
      </w:r>
      <w:r w:rsidRPr="00F63DD9">
        <w:rPr>
          <w:sz w:val="28"/>
          <w:szCs w:val="28"/>
        </w:rPr>
        <w:t>т</w:t>
      </w:r>
      <w:r w:rsidR="002D5685" w:rsidRPr="00F63DD9">
        <w:rPr>
          <w:sz w:val="28"/>
          <w:szCs w:val="28"/>
        </w:rPr>
        <w:t>ся</w:t>
      </w:r>
      <w:r w:rsidRPr="00F63DD9">
        <w:rPr>
          <w:sz w:val="28"/>
          <w:szCs w:val="28"/>
        </w:rPr>
        <w:t xml:space="preserve"> единообразное </w:t>
      </w:r>
      <w:r w:rsidR="001A63FA" w:rsidRPr="00F63DD9">
        <w:rPr>
          <w:sz w:val="28"/>
          <w:szCs w:val="28"/>
        </w:rPr>
        <w:t xml:space="preserve">осуществление </w:t>
      </w:r>
      <w:r w:rsidR="00A058A5" w:rsidRPr="00F63DD9">
        <w:rPr>
          <w:sz w:val="28"/>
          <w:szCs w:val="28"/>
        </w:rPr>
        <w:t xml:space="preserve">функций </w:t>
      </w:r>
      <w:r w:rsidR="001A63FA" w:rsidRPr="00F63DD9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F63DD9">
        <w:rPr>
          <w:sz w:val="28"/>
          <w:szCs w:val="28"/>
        </w:rPr>
        <w:t>, государственных корпораций (государственной компании)</w:t>
      </w:r>
      <w:r w:rsidRPr="00F63DD9">
        <w:rPr>
          <w:sz w:val="28"/>
          <w:szCs w:val="28"/>
        </w:rPr>
        <w:t>;</w:t>
      </w:r>
    </w:p>
    <w:p w14:paraId="4A3134CD" w14:textId="77777777" w:rsidR="00A00FE7" w:rsidRPr="005F071E" w:rsidRDefault="00A00FE7" w:rsidP="00F63DD9">
      <w:pPr>
        <w:pStyle w:val="Default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14:paraId="5CC36EF8" w14:textId="77777777"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14:paraId="5084F968" w14:textId="77777777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14:paraId="1860F867" w14:textId="77777777" w:rsidR="00A00FE7" w:rsidRPr="00F63DD9" w:rsidRDefault="00A00FE7" w:rsidP="00F63DD9">
      <w:pPr>
        <w:pStyle w:val="a9"/>
        <w:numPr>
          <w:ilvl w:val="0"/>
          <w:numId w:val="12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lastRenderedPageBreak/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F63DD9">
        <w:rPr>
          <w:sz w:val="28"/>
          <w:szCs w:val="28"/>
        </w:rPr>
        <w:t xml:space="preserve"> (государственной компании)</w:t>
      </w:r>
      <w:r w:rsidRPr="00F63DD9">
        <w:rPr>
          <w:sz w:val="28"/>
          <w:szCs w:val="28"/>
        </w:rPr>
        <w:t>;</w:t>
      </w:r>
    </w:p>
    <w:p w14:paraId="5B26574A" w14:textId="77777777" w:rsidR="00A00FE7" w:rsidRPr="005F071E" w:rsidRDefault="00A00FE7" w:rsidP="00F63DD9">
      <w:pPr>
        <w:pStyle w:val="Default"/>
        <w:numPr>
          <w:ilvl w:val="0"/>
          <w:numId w:val="12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14:paraId="68EFA3D9" w14:textId="77777777" w:rsidR="00A00FE7" w:rsidRPr="00F63DD9" w:rsidRDefault="00A00FE7" w:rsidP="00F63DD9">
      <w:pPr>
        <w:pStyle w:val="a9"/>
        <w:numPr>
          <w:ilvl w:val="0"/>
          <w:numId w:val="12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14:paraId="4C6DA03C" w14:textId="77777777" w:rsidR="00EF3B0A" w:rsidRPr="00F63DD9" w:rsidRDefault="00A00FE7" w:rsidP="00F63DD9">
      <w:pPr>
        <w:pStyle w:val="a9"/>
        <w:numPr>
          <w:ilvl w:val="0"/>
          <w:numId w:val="12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F63DD9">
        <w:rPr>
          <w:sz w:val="28"/>
          <w:szCs w:val="28"/>
        </w:rPr>
        <w:t>, принимающих управленческие решения;</w:t>
      </w:r>
    </w:p>
    <w:p w14:paraId="24A906EC" w14:textId="77777777" w:rsidR="00A00FE7" w:rsidRPr="00F63DD9" w:rsidRDefault="00A00FE7" w:rsidP="00F63DD9">
      <w:pPr>
        <w:pStyle w:val="a9"/>
        <w:numPr>
          <w:ilvl w:val="0"/>
          <w:numId w:val="12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14:paraId="037B5F82" w14:textId="77777777" w:rsidR="00A00FE7" w:rsidRPr="005F071E" w:rsidRDefault="00A00FE7" w:rsidP="00F63DD9">
      <w:pPr>
        <w:pStyle w:val="Default"/>
        <w:numPr>
          <w:ilvl w:val="0"/>
          <w:numId w:val="12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14:paraId="2F0BB48D" w14:textId="77777777" w:rsidR="00A00FE7" w:rsidRPr="005F071E" w:rsidRDefault="00A00FE7" w:rsidP="00F63DD9">
      <w:pPr>
        <w:pStyle w:val="Default"/>
        <w:numPr>
          <w:ilvl w:val="0"/>
          <w:numId w:val="12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14:paraId="6F1A5325" w14:textId="77777777" w:rsidR="00A00FE7" w:rsidRPr="005F071E" w:rsidRDefault="00A00FE7" w:rsidP="00F63DD9">
      <w:pPr>
        <w:pStyle w:val="Default"/>
        <w:numPr>
          <w:ilvl w:val="0"/>
          <w:numId w:val="12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14:paraId="5FF4AF0C" w14:textId="77777777" w:rsidR="00A00FE7" w:rsidRPr="005F071E" w:rsidRDefault="00A00FE7" w:rsidP="00F63DD9">
      <w:pPr>
        <w:pStyle w:val="Default"/>
        <w:numPr>
          <w:ilvl w:val="0"/>
          <w:numId w:val="12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14:paraId="48EC3BE5" w14:textId="77777777"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14:paraId="29C2A68C" w14:textId="77777777" w:rsidR="00FC72E2" w:rsidRPr="00F63DD9" w:rsidRDefault="00A00FE7" w:rsidP="00F63DD9">
      <w:pPr>
        <w:pStyle w:val="a9"/>
        <w:numPr>
          <w:ilvl w:val="0"/>
          <w:numId w:val="13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F63DD9">
        <w:rPr>
          <w:sz w:val="28"/>
          <w:szCs w:val="28"/>
        </w:rPr>
        <w:t>я</w:t>
      </w:r>
      <w:r w:rsidRPr="00F63DD9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F63DD9">
        <w:rPr>
          <w:sz w:val="28"/>
          <w:szCs w:val="28"/>
        </w:rPr>
        <w:t xml:space="preserve">могут </w:t>
      </w:r>
      <w:r w:rsidRPr="00F63DD9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F63DD9">
        <w:rPr>
          <w:sz w:val="28"/>
          <w:szCs w:val="28"/>
        </w:rPr>
        <w:t xml:space="preserve"> (Указ Президента Российской Федерации </w:t>
      </w:r>
      <w:r w:rsidR="00D16BD5" w:rsidRPr="00F63DD9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F63DD9">
        <w:rPr>
          <w:sz w:val="28"/>
          <w:szCs w:val="28"/>
        </w:rPr>
        <w:t xml:space="preserve">, </w:t>
      </w:r>
      <w:r w:rsidR="002A1ED1" w:rsidRPr="00F63DD9">
        <w:rPr>
          <w:sz w:val="28"/>
          <w:szCs w:val="28"/>
        </w:rPr>
        <w:t>контроля за соответствием расходов доходам</w:t>
      </w:r>
      <w:r w:rsidR="00D16BD5" w:rsidRPr="00F63DD9">
        <w:rPr>
          <w:sz w:val="28"/>
          <w:szCs w:val="28"/>
        </w:rPr>
        <w:t xml:space="preserve"> (Федеральный закон </w:t>
      </w:r>
      <w:r w:rsidR="00D16BD5" w:rsidRPr="00F63DD9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F63DD9">
        <w:rPr>
          <w:sz w:val="28"/>
          <w:szCs w:val="28"/>
        </w:rPr>
        <w:t xml:space="preserve">, </w:t>
      </w:r>
      <w:r w:rsidRPr="00F63DD9">
        <w:rPr>
          <w:sz w:val="28"/>
          <w:szCs w:val="28"/>
        </w:rPr>
        <w:t xml:space="preserve">так </w:t>
      </w:r>
      <w:r w:rsidR="00EF3B0A" w:rsidRPr="00F63DD9">
        <w:rPr>
          <w:sz w:val="28"/>
          <w:szCs w:val="28"/>
        </w:rPr>
        <w:t xml:space="preserve">и </w:t>
      </w:r>
      <w:r w:rsidRPr="00F63DD9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F63DD9">
        <w:rPr>
          <w:sz w:val="28"/>
          <w:szCs w:val="28"/>
        </w:rPr>
        <w:t>СМИ</w:t>
      </w:r>
      <w:r w:rsidRPr="00F63DD9">
        <w:rPr>
          <w:sz w:val="28"/>
          <w:szCs w:val="28"/>
        </w:rPr>
        <w:t>;</w:t>
      </w:r>
    </w:p>
    <w:p w14:paraId="2B7C00FB" w14:textId="77777777" w:rsidR="00A00FE7" w:rsidRPr="00F63DD9" w:rsidRDefault="00A00FE7" w:rsidP="00F63DD9">
      <w:pPr>
        <w:pStyle w:val="a9"/>
        <w:numPr>
          <w:ilvl w:val="0"/>
          <w:numId w:val="13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lastRenderedPageBreak/>
        <w:t>использования средств видеонаблюдения и аудиозаписи в местах приема граждан и представителей организаций;</w:t>
      </w:r>
    </w:p>
    <w:p w14:paraId="4F3E78E5" w14:textId="77777777" w:rsidR="00A00FE7" w:rsidRPr="00F63DD9" w:rsidRDefault="00A00FE7" w:rsidP="00F63DD9">
      <w:pPr>
        <w:pStyle w:val="a9"/>
        <w:numPr>
          <w:ilvl w:val="0"/>
          <w:numId w:val="13"/>
        </w:numPr>
        <w:autoSpaceDE w:val="0"/>
        <w:autoSpaceDN w:val="0"/>
        <w:adjustRightInd w:val="0"/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14:paraId="2AB0CF9F" w14:textId="3465B81F" w:rsidR="00A00FE7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14:paraId="3D553A67" w14:textId="77777777" w:rsidR="004B6656" w:rsidRPr="005F071E" w:rsidRDefault="004B6656" w:rsidP="004B6656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63C813C9" w14:textId="00E95893" w:rsidR="00A00FE7" w:rsidRPr="005F071E" w:rsidRDefault="00430C37" w:rsidP="004B6656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</w:t>
      </w:r>
      <w:r w:rsidR="00A00FE7"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14:paraId="0231B62B" w14:textId="77777777" w:rsidR="004B6656" w:rsidRPr="004B6656" w:rsidRDefault="004B6656" w:rsidP="004B6656">
      <w:pPr>
        <w:ind w:left="709"/>
        <w:jc w:val="both"/>
        <w:rPr>
          <w:sz w:val="28"/>
          <w:szCs w:val="28"/>
        </w:rPr>
      </w:pPr>
    </w:p>
    <w:p w14:paraId="17A91639" w14:textId="09AE63A7"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14:paraId="4CC64BB1" w14:textId="77777777" w:rsidR="007C2964" w:rsidRPr="00F63DD9" w:rsidRDefault="007C2964" w:rsidP="00F63DD9">
      <w:pPr>
        <w:pStyle w:val="a9"/>
        <w:numPr>
          <w:ilvl w:val="0"/>
          <w:numId w:val="14"/>
        </w:numPr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14:paraId="6E52ADF9" w14:textId="77777777" w:rsidR="007C2964" w:rsidRPr="00F63DD9" w:rsidRDefault="007C2964" w:rsidP="00F63DD9">
      <w:pPr>
        <w:pStyle w:val="a9"/>
        <w:numPr>
          <w:ilvl w:val="0"/>
          <w:numId w:val="14"/>
        </w:numPr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14:paraId="74E92024" w14:textId="77777777" w:rsidR="007C2964" w:rsidRPr="00F63DD9" w:rsidRDefault="007C2964" w:rsidP="00F63DD9">
      <w:pPr>
        <w:pStyle w:val="a9"/>
        <w:numPr>
          <w:ilvl w:val="0"/>
          <w:numId w:val="14"/>
        </w:numPr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F63DD9">
        <w:rPr>
          <w:sz w:val="28"/>
          <w:szCs w:val="28"/>
        </w:rPr>
        <w:t xml:space="preserve"> в деятельности должностных лиц;</w:t>
      </w:r>
    </w:p>
    <w:p w14:paraId="2E82FA7E" w14:textId="77777777" w:rsidR="00AC4083" w:rsidRPr="00F63DD9" w:rsidRDefault="00AC4083" w:rsidP="00F63DD9">
      <w:pPr>
        <w:pStyle w:val="a9"/>
        <w:numPr>
          <w:ilvl w:val="0"/>
          <w:numId w:val="14"/>
        </w:numPr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F63DD9">
        <w:rPr>
          <w:sz w:val="28"/>
          <w:szCs w:val="28"/>
        </w:rPr>
        <w:t xml:space="preserve"> (государственной компании)</w:t>
      </w:r>
      <w:r w:rsidRPr="00F63DD9">
        <w:rPr>
          <w:sz w:val="28"/>
          <w:szCs w:val="28"/>
        </w:rPr>
        <w:t>, замещение которых связано с коррупционными рисками.</w:t>
      </w:r>
    </w:p>
    <w:p w14:paraId="71D07F86" w14:textId="77777777"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14:paraId="66B92A05" w14:textId="77777777"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14:paraId="688DE2D9" w14:textId="77777777"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14:paraId="2644814A" w14:textId="77777777" w:rsidR="00A00FE7" w:rsidRPr="005F071E" w:rsidRDefault="00A00FE7" w:rsidP="00F63DD9">
      <w:pPr>
        <w:pStyle w:val="a9"/>
        <w:numPr>
          <w:ilvl w:val="0"/>
          <w:numId w:val="14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14:paraId="2D20C149" w14:textId="77777777" w:rsidR="00D77FC2" w:rsidRPr="005F071E" w:rsidRDefault="00062B86" w:rsidP="00F63DD9">
      <w:pPr>
        <w:pStyle w:val="a9"/>
        <w:numPr>
          <w:ilvl w:val="0"/>
          <w:numId w:val="14"/>
        </w:numPr>
        <w:ind w:left="641" w:hanging="357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</w:t>
      </w:r>
      <w:r w:rsidR="00A00FE7" w:rsidRPr="005F071E">
        <w:rPr>
          <w:sz w:val="28"/>
          <w:szCs w:val="28"/>
        </w:rPr>
        <w:lastRenderedPageBreak/>
        <w:t xml:space="preserve">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14:paraId="5CA3D958" w14:textId="77777777"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14:paraId="14D5FE48" w14:textId="77777777" w:rsidR="00D77FC2" w:rsidRPr="00F63DD9" w:rsidRDefault="00D77FC2" w:rsidP="00F63DD9">
      <w:pPr>
        <w:pStyle w:val="a9"/>
        <w:numPr>
          <w:ilvl w:val="0"/>
          <w:numId w:val="14"/>
        </w:numPr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 xml:space="preserve">подготовка материалов о несоблюдении </w:t>
      </w:r>
      <w:r w:rsidR="00E45A2A" w:rsidRPr="00F63DD9">
        <w:rPr>
          <w:sz w:val="28"/>
          <w:szCs w:val="28"/>
        </w:rPr>
        <w:t xml:space="preserve">должностными лицами </w:t>
      </w:r>
      <w:r w:rsidRPr="00F63DD9">
        <w:rPr>
          <w:sz w:val="28"/>
          <w:szCs w:val="28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F63DD9">
        <w:rPr>
          <w:sz w:val="28"/>
          <w:szCs w:val="28"/>
        </w:rPr>
        <w:t>;</w:t>
      </w:r>
    </w:p>
    <w:p w14:paraId="7088C68D" w14:textId="77777777" w:rsidR="00D77FC2" w:rsidRPr="00F63DD9" w:rsidRDefault="00E45A2A" w:rsidP="00F63DD9">
      <w:pPr>
        <w:pStyle w:val="a9"/>
        <w:numPr>
          <w:ilvl w:val="0"/>
          <w:numId w:val="14"/>
        </w:numPr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п</w:t>
      </w:r>
      <w:r w:rsidR="00D77FC2" w:rsidRPr="00F63DD9">
        <w:rPr>
          <w:sz w:val="28"/>
          <w:szCs w:val="28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14:paraId="4A360A7B" w14:textId="5E3B3F6A" w:rsidR="00D77FC2" w:rsidRPr="00F63DD9" w:rsidRDefault="009C1550" w:rsidP="00F63DD9">
      <w:pPr>
        <w:pStyle w:val="a9"/>
        <w:numPr>
          <w:ilvl w:val="0"/>
          <w:numId w:val="14"/>
        </w:numPr>
        <w:ind w:left="641" w:hanging="357"/>
        <w:jc w:val="both"/>
        <w:rPr>
          <w:sz w:val="28"/>
          <w:szCs w:val="28"/>
        </w:rPr>
      </w:pPr>
      <w:r w:rsidRPr="00F63DD9">
        <w:rPr>
          <w:sz w:val="28"/>
          <w:szCs w:val="28"/>
        </w:rPr>
        <w:t>е</w:t>
      </w:r>
      <w:r w:rsidR="00D77FC2" w:rsidRPr="00F63DD9">
        <w:rPr>
          <w:sz w:val="28"/>
          <w:szCs w:val="28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F63DD9">
        <w:rPr>
          <w:sz w:val="28"/>
          <w:szCs w:val="28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F63DD9">
        <w:rPr>
          <w:sz w:val="28"/>
          <w:szCs w:val="28"/>
        </w:rPr>
        <w:t>о резу</w:t>
      </w:r>
      <w:r w:rsidRPr="00F63DD9">
        <w:rPr>
          <w:sz w:val="28"/>
          <w:szCs w:val="28"/>
        </w:rPr>
        <w:t>льтатах проведения мониторинга.</w:t>
      </w:r>
    </w:p>
    <w:p w14:paraId="21FCB394" w14:textId="77777777" w:rsidR="004B6656" w:rsidRPr="005F071E" w:rsidRDefault="004B6656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D8B58B" w14:textId="18D3CDBB" w:rsidR="00A00FE7" w:rsidRPr="005F071E" w:rsidRDefault="00A00FE7" w:rsidP="004B6656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Заключительные положения</w:t>
      </w:r>
    </w:p>
    <w:p w14:paraId="51DA4FF0" w14:textId="77777777" w:rsidR="004B6656" w:rsidRPr="004B6656" w:rsidRDefault="004B6656" w:rsidP="004B6656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20A08B8A" w14:textId="54656B82"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14:paraId="44569258" w14:textId="29EB49D2" w:rsidR="00F001C4" w:rsidRPr="004B6656" w:rsidRDefault="00CF3409" w:rsidP="00CF3409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6656">
        <w:rPr>
          <w:sz w:val="28"/>
          <w:szCs w:val="28"/>
        </w:rPr>
        <w:t>Реализация настоящих методических рекомендаций</w:t>
      </w:r>
      <w:r w:rsidR="009E5ED7" w:rsidRPr="004B6656">
        <w:rPr>
          <w:sz w:val="28"/>
          <w:szCs w:val="28"/>
        </w:rPr>
        <w:t xml:space="preserve"> </w:t>
      </w:r>
      <w:r w:rsidRPr="004B665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4B6656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4B6656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4B6656">
        <w:rPr>
          <w:sz w:val="28"/>
          <w:szCs w:val="28"/>
        </w:rPr>
        <w:t xml:space="preserve">, </w:t>
      </w:r>
      <w:r w:rsidR="00F001C4" w:rsidRPr="004B6656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4B6656">
        <w:rPr>
          <w:sz w:val="28"/>
          <w:szCs w:val="28"/>
        </w:rPr>
        <w:t xml:space="preserve">государственных корпораций </w:t>
      </w:r>
      <w:r w:rsidR="00F001C4" w:rsidRPr="004B6656">
        <w:rPr>
          <w:sz w:val="28"/>
          <w:szCs w:val="28"/>
        </w:rPr>
        <w:t xml:space="preserve">(государственной компании) </w:t>
      </w:r>
      <w:r w:rsidRPr="004B6656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4B6656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4B6656">
        <w:rPr>
          <w:sz w:val="28"/>
          <w:szCs w:val="28"/>
        </w:rPr>
        <w:t>.</w:t>
      </w:r>
    </w:p>
    <w:sectPr w:rsidR="00F001C4" w:rsidRPr="004B6656" w:rsidSect="00661A0D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EE31" w14:textId="77777777" w:rsidR="00DE3B4D" w:rsidRDefault="00DE3B4D" w:rsidP="00200F49">
      <w:r>
        <w:separator/>
      </w:r>
    </w:p>
  </w:endnote>
  <w:endnote w:type="continuationSeparator" w:id="0">
    <w:p w14:paraId="50CEF136" w14:textId="77777777" w:rsidR="00DE3B4D" w:rsidRDefault="00DE3B4D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A603" w14:textId="77777777" w:rsidR="00DE3B4D" w:rsidRDefault="00DE3B4D" w:rsidP="00200F49">
      <w:r>
        <w:separator/>
      </w:r>
    </w:p>
  </w:footnote>
  <w:footnote w:type="continuationSeparator" w:id="0">
    <w:p w14:paraId="5580F0B8" w14:textId="77777777" w:rsidR="00DE3B4D" w:rsidRDefault="00DE3B4D" w:rsidP="00200F49">
      <w:r>
        <w:continuationSeparator/>
      </w:r>
    </w:p>
  </w:footnote>
  <w:footnote w:id="1">
    <w:p w14:paraId="6777EB1B" w14:textId="77777777"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14:paraId="7E834757" w14:textId="77777777" w:rsidR="00FC72E2" w:rsidRDefault="00FC72E2" w:rsidP="00AC3712">
      <w:pPr>
        <w:pStyle w:val="a3"/>
        <w:ind w:firstLine="709"/>
      </w:pPr>
    </w:p>
  </w:footnote>
  <w:footnote w:id="2">
    <w:p w14:paraId="0D54E153" w14:textId="77777777"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14:paraId="0C54E56D" w14:textId="77777777" w:rsidR="00FC72E2" w:rsidRDefault="00FC72E2">
      <w:pPr>
        <w:pStyle w:val="a3"/>
        <w:ind w:firstLine="709"/>
      </w:pPr>
    </w:p>
  </w:footnote>
  <w:footnote w:id="3">
    <w:p w14:paraId="2FF249E2" w14:textId="77777777"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 Президента Российской </w:t>
      </w:r>
      <w:proofErr w:type="gramStart"/>
      <w:r>
        <w:rPr>
          <w:rFonts w:eastAsiaTheme="minorHAnsi"/>
          <w:sz w:val="20"/>
          <w:szCs w:val="20"/>
          <w:lang w:eastAsia="en-US"/>
        </w:rPr>
        <w:t>Федерации  от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14:paraId="7D094148" w14:textId="77777777"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671A73B8" w14:textId="77777777"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0D6D" w14:textId="77777777"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D10D9A" w14:textId="77777777"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C673" w14:textId="77777777"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39E">
      <w:rPr>
        <w:rStyle w:val="a7"/>
        <w:noProof/>
      </w:rPr>
      <w:t>12</w:t>
    </w:r>
    <w:r>
      <w:rPr>
        <w:rStyle w:val="a7"/>
      </w:rPr>
      <w:fldChar w:fldCharType="end"/>
    </w:r>
  </w:p>
  <w:p w14:paraId="234B1467" w14:textId="77777777"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4D7"/>
    <w:multiLevelType w:val="hybridMultilevel"/>
    <w:tmpl w:val="512A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2C11AD"/>
    <w:multiLevelType w:val="hybridMultilevel"/>
    <w:tmpl w:val="90128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4021B"/>
    <w:multiLevelType w:val="hybridMultilevel"/>
    <w:tmpl w:val="EBF6D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B323D01"/>
    <w:multiLevelType w:val="hybridMultilevel"/>
    <w:tmpl w:val="F0163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F357D3"/>
    <w:multiLevelType w:val="hybridMultilevel"/>
    <w:tmpl w:val="C9182CA2"/>
    <w:lvl w:ilvl="0" w:tplc="8548C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FC161E"/>
    <w:multiLevelType w:val="hybridMultilevel"/>
    <w:tmpl w:val="788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1104949">
    <w:abstractNumId w:val="7"/>
  </w:num>
  <w:num w:numId="2" w16cid:durableId="642779206">
    <w:abstractNumId w:val="10"/>
  </w:num>
  <w:num w:numId="3" w16cid:durableId="1598949028">
    <w:abstractNumId w:val="12"/>
  </w:num>
  <w:num w:numId="4" w16cid:durableId="396323267">
    <w:abstractNumId w:val="5"/>
  </w:num>
  <w:num w:numId="5" w16cid:durableId="1416316170">
    <w:abstractNumId w:val="6"/>
  </w:num>
  <w:num w:numId="6" w16cid:durableId="1312564584">
    <w:abstractNumId w:val="11"/>
  </w:num>
  <w:num w:numId="7" w16cid:durableId="1567371685">
    <w:abstractNumId w:val="1"/>
  </w:num>
  <w:num w:numId="8" w16cid:durableId="1104837531">
    <w:abstractNumId w:val="2"/>
  </w:num>
  <w:num w:numId="9" w16cid:durableId="1529752843">
    <w:abstractNumId w:val="9"/>
  </w:num>
  <w:num w:numId="10" w16cid:durableId="573971829">
    <w:abstractNumId w:val="8"/>
  </w:num>
  <w:num w:numId="11" w16cid:durableId="534736557">
    <w:abstractNumId w:val="4"/>
  </w:num>
  <w:num w:numId="12" w16cid:durableId="2003967293">
    <w:abstractNumId w:val="13"/>
  </w:num>
  <w:num w:numId="13" w16cid:durableId="627204326">
    <w:abstractNumId w:val="0"/>
  </w:num>
  <w:num w:numId="14" w16cid:durableId="794493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B6656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61A0D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3B4D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63DD9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D202"/>
  <w15:docId w15:val="{4874EE45-49D6-4D44-AA5B-874315AA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СИХМ</cp:lastModifiedBy>
  <cp:revision>2</cp:revision>
  <cp:lastPrinted>2014-12-24T07:30:00Z</cp:lastPrinted>
  <dcterms:created xsi:type="dcterms:W3CDTF">2022-12-27T10:44:00Z</dcterms:created>
  <dcterms:modified xsi:type="dcterms:W3CDTF">2022-12-27T10:44:00Z</dcterms:modified>
</cp:coreProperties>
</file>